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C5A59" w14:textId="77777777" w:rsidR="00DC1742" w:rsidRPr="00524C50" w:rsidRDefault="00180F43" w:rsidP="00180F4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24C50">
        <w:rPr>
          <w:b/>
          <w:sz w:val="24"/>
          <w:szCs w:val="24"/>
        </w:rPr>
        <w:t>SPIRITUAL CARE</w:t>
      </w:r>
    </w:p>
    <w:p w14:paraId="7EF2C53F" w14:textId="77777777" w:rsidR="00180F43" w:rsidRPr="00524C50" w:rsidRDefault="00180F43" w:rsidP="00180F43">
      <w:pPr>
        <w:jc w:val="center"/>
        <w:rPr>
          <w:b/>
          <w:sz w:val="24"/>
          <w:szCs w:val="24"/>
        </w:rPr>
      </w:pPr>
      <w:r w:rsidRPr="00524C50">
        <w:rPr>
          <w:b/>
          <w:sz w:val="24"/>
          <w:szCs w:val="24"/>
        </w:rPr>
        <w:t>SPIRITUAL CARE PRACTICES</w:t>
      </w:r>
    </w:p>
    <w:p w14:paraId="428603F2" w14:textId="77777777" w:rsidR="00180F43" w:rsidRDefault="00180F43" w:rsidP="00180F43">
      <w:pPr>
        <w:jc w:val="center"/>
      </w:pPr>
    </w:p>
    <w:p w14:paraId="2A5222EC" w14:textId="77777777" w:rsidR="00180F43" w:rsidRDefault="00180F43" w:rsidP="00180F43">
      <w:pPr>
        <w:jc w:val="left"/>
      </w:pPr>
      <w:r>
        <w:t xml:space="preserve">Chaplains provide spiritual care, seeking to support a person’s spirit or breathe of life in a variety of ways.  This is regardless of whether a person is connected to a particular faith tradition.  The person can be </w:t>
      </w:r>
      <w:r w:rsidR="00524C50">
        <w:t>supported</w:t>
      </w:r>
      <w:r>
        <w:t xml:space="preserve"> to “breathe easier” in joy and sorrow, reduc</w:t>
      </w:r>
      <w:r w:rsidR="00C21C8F">
        <w:t>e</w:t>
      </w:r>
      <w:r>
        <w:t xml:space="preserve"> pain, navigat</w:t>
      </w:r>
      <w:r w:rsidR="00C21C8F">
        <w:t>e</w:t>
      </w:r>
      <w:r>
        <w:t xml:space="preserve"> spiritual issues, seek meanin</w:t>
      </w:r>
      <w:r w:rsidR="00C21C8F">
        <w:t>g and purpose in life, receive</w:t>
      </w:r>
      <w:r>
        <w:t xml:space="preserve"> encouragement and maintain harmony.</w:t>
      </w:r>
    </w:p>
    <w:p w14:paraId="2C128091" w14:textId="77777777" w:rsidR="00180F43" w:rsidRDefault="00180F43" w:rsidP="00180F43">
      <w:pPr>
        <w:jc w:val="left"/>
      </w:pPr>
    </w:p>
    <w:tbl>
      <w:tblPr>
        <w:tblStyle w:val="TableGrid"/>
        <w:tblW w:w="0" w:type="auto"/>
        <w:tblInd w:w="115" w:type="dxa"/>
        <w:tblLook w:val="04A0" w:firstRow="1" w:lastRow="0" w:firstColumn="1" w:lastColumn="0" w:noHBand="0" w:noVBand="1"/>
      </w:tblPr>
      <w:tblGrid>
        <w:gridCol w:w="4731"/>
        <w:gridCol w:w="4730"/>
      </w:tblGrid>
      <w:tr w:rsidR="00F9065D" w:rsidRPr="007E4524" w14:paraId="5FB15A55" w14:textId="77777777" w:rsidTr="007E4524">
        <w:tc>
          <w:tcPr>
            <w:tcW w:w="4731" w:type="dxa"/>
          </w:tcPr>
          <w:p w14:paraId="5CDB036E" w14:textId="77777777" w:rsidR="00180F43" w:rsidRPr="007E4524" w:rsidRDefault="00180F43" w:rsidP="00180F43">
            <w:pPr>
              <w:ind w:left="0"/>
              <w:jc w:val="left"/>
              <w:rPr>
                <w:b/>
                <w:sz w:val="24"/>
                <w:szCs w:val="24"/>
              </w:rPr>
            </w:pPr>
          </w:p>
          <w:p w14:paraId="591F7B1C" w14:textId="77777777" w:rsidR="00180F43" w:rsidRPr="007E4524" w:rsidRDefault="00180F43" w:rsidP="00180F43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7E4524">
              <w:rPr>
                <w:b/>
                <w:sz w:val="24"/>
                <w:szCs w:val="24"/>
              </w:rPr>
              <w:t>Practice</w:t>
            </w:r>
          </w:p>
        </w:tc>
        <w:tc>
          <w:tcPr>
            <w:tcW w:w="4730" w:type="dxa"/>
          </w:tcPr>
          <w:p w14:paraId="27C2CD72" w14:textId="77777777" w:rsidR="00180F43" w:rsidRPr="007E4524" w:rsidRDefault="00180F43" w:rsidP="00180F43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14:paraId="775053F2" w14:textId="77777777" w:rsidR="00180F43" w:rsidRPr="007E4524" w:rsidRDefault="00180F43" w:rsidP="00180F43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7E4524">
              <w:rPr>
                <w:b/>
                <w:sz w:val="24"/>
                <w:szCs w:val="24"/>
              </w:rPr>
              <w:t>Benefits</w:t>
            </w:r>
          </w:p>
        </w:tc>
      </w:tr>
      <w:tr w:rsidR="00180F43" w14:paraId="347CE83E" w14:textId="77777777" w:rsidTr="007E4524">
        <w:tc>
          <w:tcPr>
            <w:tcW w:w="4731" w:type="dxa"/>
          </w:tcPr>
          <w:p w14:paraId="31E34C9E" w14:textId="77777777" w:rsidR="00180F43" w:rsidRDefault="00180F43" w:rsidP="00180F43">
            <w:pPr>
              <w:ind w:left="0"/>
              <w:jc w:val="left"/>
            </w:pPr>
          </w:p>
          <w:p w14:paraId="77FF05CA" w14:textId="77777777" w:rsidR="00180F43" w:rsidRDefault="00180F43" w:rsidP="00180F43">
            <w:pPr>
              <w:ind w:left="0"/>
              <w:jc w:val="left"/>
            </w:pPr>
            <w:r w:rsidRPr="00180F43">
              <w:rPr>
                <w:b/>
              </w:rPr>
              <w:t>Ministry of Presence</w:t>
            </w:r>
            <w:r>
              <w:t>:  Includes Silence, Active Listening, Love, and Space</w:t>
            </w:r>
          </w:p>
          <w:p w14:paraId="0D8DFFA9" w14:textId="77777777" w:rsidR="00180F43" w:rsidRDefault="00180F43" w:rsidP="00180F43">
            <w:pPr>
              <w:ind w:left="0"/>
              <w:jc w:val="left"/>
            </w:pPr>
          </w:p>
          <w:p w14:paraId="1B95B1D1" w14:textId="77777777" w:rsidR="00180F43" w:rsidRDefault="00180F43" w:rsidP="00180F43">
            <w:pPr>
              <w:ind w:left="0"/>
              <w:jc w:val="left"/>
            </w:pPr>
            <w:r>
              <w:t>On a spiritual level, the patient is aware of compassion, even if they are not conscious.</w:t>
            </w:r>
          </w:p>
        </w:tc>
        <w:tc>
          <w:tcPr>
            <w:tcW w:w="4730" w:type="dxa"/>
          </w:tcPr>
          <w:p w14:paraId="58D353F9" w14:textId="77777777" w:rsidR="00180F43" w:rsidRDefault="00180F43" w:rsidP="00180F43">
            <w:pPr>
              <w:ind w:left="0"/>
              <w:jc w:val="center"/>
            </w:pPr>
          </w:p>
          <w:p w14:paraId="3E496860" w14:textId="77777777" w:rsidR="00180F43" w:rsidRDefault="00180F43" w:rsidP="00180F43">
            <w:pPr>
              <w:ind w:left="0"/>
              <w:jc w:val="left"/>
            </w:pPr>
            <w:r>
              <w:t>Affirmation of Being</w:t>
            </w:r>
          </w:p>
          <w:p w14:paraId="2135FA73" w14:textId="77777777" w:rsidR="00180F43" w:rsidRDefault="00180F43" w:rsidP="00180F43">
            <w:pPr>
              <w:ind w:left="0"/>
              <w:jc w:val="left"/>
            </w:pPr>
            <w:r>
              <w:t>Connection with Divine/Holy/Sacred</w:t>
            </w:r>
            <w:r w:rsidR="00C21C8F">
              <w:t>/Mystery</w:t>
            </w:r>
          </w:p>
          <w:p w14:paraId="2ED5E3DF" w14:textId="77777777" w:rsidR="00180F43" w:rsidRDefault="00180F43" w:rsidP="00180F43">
            <w:pPr>
              <w:ind w:left="0"/>
              <w:jc w:val="left"/>
            </w:pPr>
            <w:r>
              <w:t>Creates Serenity/Tranquility</w:t>
            </w:r>
          </w:p>
          <w:p w14:paraId="5E93B089" w14:textId="77777777" w:rsidR="00180F43" w:rsidRDefault="00180F43" w:rsidP="00180F43">
            <w:pPr>
              <w:ind w:left="0"/>
              <w:jc w:val="left"/>
            </w:pPr>
            <w:r>
              <w:t>Sense of Being Cared For</w:t>
            </w:r>
          </w:p>
          <w:p w14:paraId="62E85F65" w14:textId="77777777" w:rsidR="00180F43" w:rsidRDefault="00180F43" w:rsidP="00180F43">
            <w:pPr>
              <w:ind w:left="0"/>
              <w:jc w:val="left"/>
            </w:pPr>
            <w:r>
              <w:t>Create Positive Energy Field</w:t>
            </w:r>
          </w:p>
          <w:p w14:paraId="07A0878D" w14:textId="77777777" w:rsidR="00180F43" w:rsidRDefault="00180F43" w:rsidP="00180F43">
            <w:pPr>
              <w:ind w:left="0"/>
              <w:jc w:val="left"/>
            </w:pPr>
            <w:r>
              <w:t>Decrease Anxiety</w:t>
            </w:r>
          </w:p>
        </w:tc>
      </w:tr>
      <w:tr w:rsidR="00180F43" w14:paraId="22B1C553" w14:textId="77777777" w:rsidTr="007E4524">
        <w:tc>
          <w:tcPr>
            <w:tcW w:w="4731" w:type="dxa"/>
          </w:tcPr>
          <w:p w14:paraId="36E658F5" w14:textId="77777777" w:rsidR="00180F43" w:rsidRDefault="00180F43" w:rsidP="00180F43">
            <w:pPr>
              <w:ind w:left="0"/>
              <w:jc w:val="left"/>
            </w:pPr>
          </w:p>
          <w:p w14:paraId="3DEF7EF4" w14:textId="77777777" w:rsidR="00180F43" w:rsidRDefault="00180F43" w:rsidP="00180F43">
            <w:pPr>
              <w:ind w:left="0"/>
              <w:jc w:val="left"/>
            </w:pPr>
            <w:r w:rsidRPr="00180F43">
              <w:rPr>
                <w:b/>
              </w:rPr>
              <w:t>Breath:</w:t>
            </w:r>
            <w:r>
              <w:t xml:space="preserve">  Breath work with or without the patient’s conscious awareness.  In many languages and faith traditions the word for breath = wind = spirit.</w:t>
            </w:r>
          </w:p>
        </w:tc>
        <w:tc>
          <w:tcPr>
            <w:tcW w:w="4730" w:type="dxa"/>
          </w:tcPr>
          <w:p w14:paraId="27E62937" w14:textId="77777777" w:rsidR="00180F43" w:rsidRDefault="00180F43" w:rsidP="00180F43">
            <w:pPr>
              <w:ind w:left="0"/>
              <w:jc w:val="center"/>
            </w:pPr>
          </w:p>
          <w:p w14:paraId="43C7DCE6" w14:textId="77777777" w:rsidR="00180F43" w:rsidRDefault="00180F43" w:rsidP="00180F43">
            <w:pPr>
              <w:ind w:left="0"/>
              <w:jc w:val="left"/>
            </w:pPr>
            <w:r>
              <w:t>Relaxation</w:t>
            </w:r>
          </w:p>
          <w:p w14:paraId="65724D0D" w14:textId="77777777" w:rsidR="00180F43" w:rsidRDefault="00180F43" w:rsidP="00180F43">
            <w:pPr>
              <w:ind w:left="0"/>
              <w:jc w:val="left"/>
            </w:pPr>
            <w:r>
              <w:t>Positive effect on organ systems</w:t>
            </w:r>
          </w:p>
          <w:p w14:paraId="6D02E255" w14:textId="77777777" w:rsidR="00180F43" w:rsidRDefault="00180F43" w:rsidP="00180F43">
            <w:pPr>
              <w:ind w:left="0"/>
              <w:jc w:val="left"/>
            </w:pPr>
            <w:r>
              <w:t>Positive effect on immune system</w:t>
            </w:r>
          </w:p>
        </w:tc>
      </w:tr>
      <w:tr w:rsidR="00180F43" w14:paraId="1B63A3F3" w14:textId="77777777" w:rsidTr="007E4524">
        <w:tc>
          <w:tcPr>
            <w:tcW w:w="4731" w:type="dxa"/>
          </w:tcPr>
          <w:p w14:paraId="18EBD11B" w14:textId="77777777" w:rsidR="00180F43" w:rsidRDefault="00180F43" w:rsidP="00180F43">
            <w:pPr>
              <w:ind w:left="0"/>
              <w:jc w:val="left"/>
            </w:pPr>
          </w:p>
          <w:p w14:paraId="29C1A505" w14:textId="77777777" w:rsidR="00180F43" w:rsidRDefault="00180F43" w:rsidP="00180F43">
            <w:pPr>
              <w:ind w:left="0"/>
              <w:jc w:val="left"/>
            </w:pPr>
            <w:r w:rsidRPr="00F9065D">
              <w:rPr>
                <w:b/>
              </w:rPr>
              <w:t>Music</w:t>
            </w:r>
            <w:r>
              <w:t>:  Play music or sing.  Music is soothing, provides a sense of connectedness, and may uplift the spirit.</w:t>
            </w:r>
          </w:p>
        </w:tc>
        <w:tc>
          <w:tcPr>
            <w:tcW w:w="4730" w:type="dxa"/>
          </w:tcPr>
          <w:p w14:paraId="04E46ABD" w14:textId="77777777" w:rsidR="00180F43" w:rsidRDefault="00180F43" w:rsidP="00180F43">
            <w:pPr>
              <w:ind w:left="0"/>
              <w:jc w:val="center"/>
            </w:pPr>
          </w:p>
          <w:p w14:paraId="49DF97CC" w14:textId="77777777" w:rsidR="00180F43" w:rsidRDefault="00BD6630" w:rsidP="00180F43">
            <w:pPr>
              <w:ind w:left="0"/>
              <w:jc w:val="left"/>
            </w:pPr>
            <w:r>
              <w:t>Reduce Pain</w:t>
            </w:r>
          </w:p>
          <w:p w14:paraId="21CF3D5C" w14:textId="77777777" w:rsidR="00BD6630" w:rsidRDefault="00BD6630" w:rsidP="00180F43">
            <w:pPr>
              <w:ind w:left="0"/>
              <w:jc w:val="left"/>
            </w:pPr>
            <w:r>
              <w:t>Reduce Stress</w:t>
            </w:r>
          </w:p>
          <w:p w14:paraId="2671BA81" w14:textId="77777777" w:rsidR="00BD6630" w:rsidRDefault="00C21C8F" w:rsidP="00180F43">
            <w:pPr>
              <w:ind w:left="0"/>
              <w:jc w:val="left"/>
            </w:pPr>
            <w:r>
              <w:t>Increase Mood and Positive F</w:t>
            </w:r>
            <w:r w:rsidR="00BD6630">
              <w:t>eelings</w:t>
            </w:r>
          </w:p>
          <w:p w14:paraId="740CB6A9" w14:textId="77777777" w:rsidR="00BD6630" w:rsidRDefault="00BD6630" w:rsidP="00180F43">
            <w:pPr>
              <w:ind w:left="0"/>
              <w:jc w:val="left"/>
            </w:pPr>
            <w:r>
              <w:t>Release Emotions</w:t>
            </w:r>
          </w:p>
          <w:p w14:paraId="26C85C65" w14:textId="77777777" w:rsidR="00BD6630" w:rsidRDefault="00C21C8F" w:rsidP="00180F43">
            <w:pPr>
              <w:ind w:left="0"/>
              <w:jc w:val="left"/>
            </w:pPr>
            <w:r>
              <w:t xml:space="preserve">Creative </w:t>
            </w:r>
            <w:r w:rsidR="00BD6630">
              <w:t>Healing effects</w:t>
            </w:r>
          </w:p>
          <w:p w14:paraId="6F8D50DA" w14:textId="77777777" w:rsidR="00BD6630" w:rsidRDefault="00BD6630" w:rsidP="00180F43">
            <w:pPr>
              <w:ind w:left="0"/>
              <w:jc w:val="left"/>
            </w:pPr>
            <w:r>
              <w:t>Coping skill</w:t>
            </w:r>
          </w:p>
        </w:tc>
      </w:tr>
      <w:tr w:rsidR="00180F43" w14:paraId="47017FDB" w14:textId="77777777" w:rsidTr="007E4524">
        <w:tc>
          <w:tcPr>
            <w:tcW w:w="4731" w:type="dxa"/>
          </w:tcPr>
          <w:p w14:paraId="5895525B" w14:textId="77777777" w:rsidR="00180F43" w:rsidRDefault="00180F43" w:rsidP="00180F43">
            <w:pPr>
              <w:ind w:left="0"/>
              <w:jc w:val="left"/>
            </w:pPr>
          </w:p>
          <w:p w14:paraId="738545EC" w14:textId="77777777" w:rsidR="00F9065D" w:rsidRDefault="00F9065D" w:rsidP="00180F43">
            <w:pPr>
              <w:ind w:left="0"/>
              <w:jc w:val="left"/>
            </w:pPr>
            <w:r w:rsidRPr="00F9065D">
              <w:rPr>
                <w:b/>
              </w:rPr>
              <w:t>Prayer</w:t>
            </w:r>
            <w:r>
              <w:t>:  Prayer is being in the presence of the Divine</w:t>
            </w:r>
          </w:p>
        </w:tc>
        <w:tc>
          <w:tcPr>
            <w:tcW w:w="4730" w:type="dxa"/>
          </w:tcPr>
          <w:p w14:paraId="5AD858E8" w14:textId="77777777" w:rsidR="00180F43" w:rsidRDefault="00180F43" w:rsidP="00180F43">
            <w:pPr>
              <w:ind w:left="0"/>
              <w:jc w:val="center"/>
            </w:pPr>
          </w:p>
          <w:p w14:paraId="38D7A4F5" w14:textId="77777777" w:rsidR="00F9065D" w:rsidRDefault="00C21C8F" w:rsidP="00F9065D">
            <w:pPr>
              <w:ind w:left="0"/>
              <w:jc w:val="left"/>
            </w:pPr>
            <w:r>
              <w:t>Physical &amp; Spiritual I</w:t>
            </w:r>
            <w:r w:rsidR="00F9065D">
              <w:t>mprovement</w:t>
            </w:r>
          </w:p>
          <w:p w14:paraId="43E01B54" w14:textId="77777777" w:rsidR="00F9065D" w:rsidRDefault="00C21C8F" w:rsidP="00F9065D">
            <w:pPr>
              <w:ind w:left="0"/>
              <w:jc w:val="left"/>
            </w:pPr>
            <w:r>
              <w:t xml:space="preserve">Reduce Anxiety </w:t>
            </w:r>
          </w:p>
          <w:p w14:paraId="07853492" w14:textId="77777777" w:rsidR="00F9065D" w:rsidRDefault="00F9065D" w:rsidP="00F9065D">
            <w:pPr>
              <w:ind w:left="0"/>
              <w:jc w:val="left"/>
            </w:pPr>
            <w:r>
              <w:t>Sense of Self</w:t>
            </w:r>
          </w:p>
          <w:p w14:paraId="1C3E6A5B" w14:textId="77777777" w:rsidR="00F9065D" w:rsidRDefault="00F9065D" w:rsidP="00F9065D">
            <w:pPr>
              <w:ind w:left="0"/>
              <w:jc w:val="left"/>
            </w:pPr>
            <w:r>
              <w:t>Sense of Being Card For</w:t>
            </w:r>
          </w:p>
          <w:p w14:paraId="2182EA12" w14:textId="77777777" w:rsidR="00F9065D" w:rsidRDefault="00F9065D" w:rsidP="00F9065D">
            <w:pPr>
              <w:ind w:left="0"/>
              <w:jc w:val="left"/>
            </w:pPr>
            <w:r>
              <w:t>Reduction of Isolation</w:t>
            </w:r>
          </w:p>
          <w:p w14:paraId="365A732E" w14:textId="77777777" w:rsidR="00F9065D" w:rsidRDefault="00F9065D" w:rsidP="00F9065D">
            <w:pPr>
              <w:ind w:left="0"/>
              <w:jc w:val="left"/>
            </w:pPr>
            <w:r>
              <w:t>Coping skill</w:t>
            </w:r>
          </w:p>
        </w:tc>
      </w:tr>
      <w:tr w:rsidR="00180F43" w14:paraId="00AC5540" w14:textId="77777777" w:rsidTr="007E4524">
        <w:tc>
          <w:tcPr>
            <w:tcW w:w="4731" w:type="dxa"/>
          </w:tcPr>
          <w:p w14:paraId="1F92CDBA" w14:textId="77777777" w:rsidR="00180F43" w:rsidRDefault="00180F43" w:rsidP="00180F43">
            <w:pPr>
              <w:ind w:left="0"/>
              <w:jc w:val="left"/>
            </w:pPr>
          </w:p>
          <w:p w14:paraId="5DEB11E4" w14:textId="77777777" w:rsidR="00F9065D" w:rsidRDefault="00F9065D" w:rsidP="00180F43">
            <w:pPr>
              <w:ind w:left="0"/>
              <w:jc w:val="left"/>
            </w:pPr>
            <w:r w:rsidRPr="00F9065D">
              <w:rPr>
                <w:b/>
              </w:rPr>
              <w:t>Reading</w:t>
            </w:r>
            <w:r>
              <w:t>:  Stories, Poems, Sacred Literature, Scriptures, etc.</w:t>
            </w:r>
          </w:p>
        </w:tc>
        <w:tc>
          <w:tcPr>
            <w:tcW w:w="4730" w:type="dxa"/>
          </w:tcPr>
          <w:p w14:paraId="1E1A2FF2" w14:textId="77777777" w:rsidR="00180F43" w:rsidRDefault="00180F43" w:rsidP="00180F43">
            <w:pPr>
              <w:ind w:left="0"/>
              <w:jc w:val="center"/>
            </w:pPr>
          </w:p>
          <w:p w14:paraId="6DAE21C4" w14:textId="77777777" w:rsidR="00F9065D" w:rsidRDefault="00F9065D" w:rsidP="00F9065D">
            <w:pPr>
              <w:ind w:left="0"/>
              <w:jc w:val="left"/>
            </w:pPr>
            <w:r>
              <w:t>Relaxation</w:t>
            </w:r>
          </w:p>
          <w:p w14:paraId="4C5247A6" w14:textId="77777777" w:rsidR="00F9065D" w:rsidRDefault="00F9065D" w:rsidP="00F9065D">
            <w:pPr>
              <w:ind w:left="0"/>
              <w:jc w:val="left"/>
            </w:pPr>
            <w:r>
              <w:t>Positive spirituality</w:t>
            </w:r>
          </w:p>
          <w:p w14:paraId="0B93976E" w14:textId="77777777" w:rsidR="00F9065D" w:rsidRDefault="00F9065D" w:rsidP="00F9065D">
            <w:pPr>
              <w:ind w:left="0"/>
              <w:jc w:val="left"/>
            </w:pPr>
            <w:r>
              <w:t>Connection with Divine/</w:t>
            </w:r>
            <w:r w:rsidR="00C21C8F">
              <w:t xml:space="preserve">Holy/ </w:t>
            </w:r>
            <w:r>
              <w:t>Sa</w:t>
            </w:r>
            <w:r w:rsidR="00C21C8F">
              <w:t>cred Mystery</w:t>
            </w:r>
          </w:p>
          <w:p w14:paraId="38250E8F" w14:textId="77777777" w:rsidR="00F9065D" w:rsidRDefault="00F9065D" w:rsidP="00F9065D">
            <w:pPr>
              <w:ind w:left="0"/>
              <w:jc w:val="left"/>
            </w:pPr>
            <w:r>
              <w:t>Antecedent to Reflection</w:t>
            </w:r>
          </w:p>
        </w:tc>
      </w:tr>
      <w:tr w:rsidR="00180F43" w14:paraId="093B9D0A" w14:textId="77777777" w:rsidTr="007E4524">
        <w:tc>
          <w:tcPr>
            <w:tcW w:w="4731" w:type="dxa"/>
          </w:tcPr>
          <w:p w14:paraId="6E4F2ECC" w14:textId="77777777" w:rsidR="00180F43" w:rsidRDefault="00180F43" w:rsidP="00180F43">
            <w:pPr>
              <w:ind w:left="0"/>
              <w:jc w:val="left"/>
            </w:pPr>
          </w:p>
          <w:p w14:paraId="6EC32AF0" w14:textId="77777777" w:rsidR="00F9065D" w:rsidRDefault="00F9065D" w:rsidP="00180F43">
            <w:pPr>
              <w:ind w:left="0"/>
              <w:jc w:val="left"/>
            </w:pPr>
            <w:r w:rsidRPr="00F9065D">
              <w:rPr>
                <w:b/>
              </w:rPr>
              <w:t>Loving Touch</w:t>
            </w:r>
            <w:r>
              <w:t>:  If it is comfortable for the patient – holding of one’s hands, stroke the hair, massage the feet, etc.</w:t>
            </w:r>
          </w:p>
          <w:p w14:paraId="5053350B" w14:textId="77777777" w:rsidR="00F9065D" w:rsidRDefault="00F9065D" w:rsidP="00180F43">
            <w:pPr>
              <w:ind w:left="0"/>
              <w:jc w:val="left"/>
            </w:pPr>
          </w:p>
        </w:tc>
        <w:tc>
          <w:tcPr>
            <w:tcW w:w="4730" w:type="dxa"/>
          </w:tcPr>
          <w:p w14:paraId="2326CA94" w14:textId="77777777" w:rsidR="00180F43" w:rsidRDefault="00180F43" w:rsidP="00180F43">
            <w:pPr>
              <w:ind w:left="0"/>
              <w:jc w:val="center"/>
            </w:pPr>
          </w:p>
          <w:p w14:paraId="2236529B" w14:textId="77777777" w:rsidR="00F9065D" w:rsidRDefault="00E15C70" w:rsidP="00F9065D">
            <w:pPr>
              <w:ind w:left="0"/>
            </w:pPr>
            <w:r>
              <w:t>Balances the E</w:t>
            </w:r>
            <w:r w:rsidR="00F9065D">
              <w:t xml:space="preserve">nergy </w:t>
            </w:r>
            <w:r>
              <w:t>F</w:t>
            </w:r>
            <w:r w:rsidR="00F9065D">
              <w:t>ield</w:t>
            </w:r>
          </w:p>
          <w:p w14:paraId="190BB8B0" w14:textId="77777777" w:rsidR="00F9065D" w:rsidRDefault="00E15C70" w:rsidP="00F9065D">
            <w:pPr>
              <w:ind w:left="0"/>
            </w:pPr>
            <w:r>
              <w:t>Increase Energy for H</w:t>
            </w:r>
            <w:r w:rsidR="00F9065D">
              <w:t>ealing</w:t>
            </w:r>
          </w:p>
          <w:p w14:paraId="71B8EA23" w14:textId="77777777" w:rsidR="00F9065D" w:rsidRDefault="00E15C70" w:rsidP="00F9065D">
            <w:pPr>
              <w:ind w:left="0"/>
            </w:pPr>
            <w:r>
              <w:t>Provides a Sense of C</w:t>
            </w:r>
            <w:r w:rsidR="00F9065D">
              <w:t>onnectedness</w:t>
            </w:r>
          </w:p>
          <w:p w14:paraId="5DFB3560" w14:textId="77777777" w:rsidR="00F9065D" w:rsidRDefault="00F9065D" w:rsidP="00F9065D">
            <w:pPr>
              <w:ind w:left="0"/>
            </w:pPr>
            <w:r>
              <w:t>Decrease Isolation</w:t>
            </w:r>
          </w:p>
        </w:tc>
      </w:tr>
    </w:tbl>
    <w:p w14:paraId="4F043118" w14:textId="77777777" w:rsidR="007E4524" w:rsidRDefault="007E4524">
      <w:r>
        <w:br w:type="page"/>
      </w:r>
    </w:p>
    <w:tbl>
      <w:tblPr>
        <w:tblStyle w:val="TableGrid"/>
        <w:tblW w:w="0" w:type="auto"/>
        <w:tblInd w:w="115" w:type="dxa"/>
        <w:tblLook w:val="04A0" w:firstRow="1" w:lastRow="0" w:firstColumn="1" w:lastColumn="0" w:noHBand="0" w:noVBand="1"/>
      </w:tblPr>
      <w:tblGrid>
        <w:gridCol w:w="4731"/>
        <w:gridCol w:w="4730"/>
      </w:tblGrid>
      <w:tr w:rsidR="00180F43" w14:paraId="0F9CC392" w14:textId="77777777" w:rsidTr="007E4524">
        <w:tc>
          <w:tcPr>
            <w:tcW w:w="4731" w:type="dxa"/>
          </w:tcPr>
          <w:p w14:paraId="6EDC42DA" w14:textId="77777777" w:rsidR="00180F43" w:rsidRDefault="00180F43" w:rsidP="00180F43">
            <w:pPr>
              <w:ind w:left="0"/>
              <w:jc w:val="left"/>
            </w:pPr>
          </w:p>
          <w:p w14:paraId="12FD9CEF" w14:textId="77777777" w:rsidR="00F9065D" w:rsidRDefault="00F9065D" w:rsidP="00180F43">
            <w:pPr>
              <w:ind w:left="0"/>
              <w:jc w:val="left"/>
            </w:pPr>
            <w:r w:rsidRPr="00F9065D">
              <w:rPr>
                <w:b/>
              </w:rPr>
              <w:t>Guided Imagery</w:t>
            </w:r>
            <w:r>
              <w:t>:  Marjorie is a Certified Practi</w:t>
            </w:r>
            <w:r w:rsidR="00E15C70">
              <w:t>ti</w:t>
            </w:r>
            <w:r>
              <w:t>oner</w:t>
            </w:r>
          </w:p>
        </w:tc>
        <w:tc>
          <w:tcPr>
            <w:tcW w:w="4730" w:type="dxa"/>
          </w:tcPr>
          <w:p w14:paraId="267A3A7E" w14:textId="77777777" w:rsidR="00180F43" w:rsidRDefault="00180F43" w:rsidP="00180F43">
            <w:pPr>
              <w:ind w:left="0"/>
              <w:jc w:val="center"/>
            </w:pPr>
          </w:p>
          <w:p w14:paraId="3A22BA0F" w14:textId="77777777" w:rsidR="00F9065D" w:rsidRDefault="00F9065D" w:rsidP="00F9065D">
            <w:pPr>
              <w:ind w:left="0"/>
              <w:jc w:val="left"/>
            </w:pPr>
            <w:r>
              <w:t>Relaxation</w:t>
            </w:r>
          </w:p>
          <w:p w14:paraId="61489376" w14:textId="77777777" w:rsidR="00F9065D" w:rsidRDefault="00F9065D" w:rsidP="00F9065D">
            <w:pPr>
              <w:ind w:left="0"/>
              <w:jc w:val="left"/>
            </w:pPr>
            <w:r>
              <w:t>Increase a sense of well-being</w:t>
            </w:r>
          </w:p>
          <w:p w14:paraId="384DF0AE" w14:textId="77777777" w:rsidR="00F9065D" w:rsidRDefault="00F9065D" w:rsidP="00F9065D">
            <w:pPr>
              <w:ind w:left="0"/>
              <w:jc w:val="left"/>
            </w:pPr>
            <w:r>
              <w:t>Healing effects</w:t>
            </w:r>
          </w:p>
          <w:p w14:paraId="211722BF" w14:textId="77777777" w:rsidR="00F9065D" w:rsidRDefault="00F9065D" w:rsidP="00F9065D">
            <w:pPr>
              <w:ind w:left="0"/>
              <w:jc w:val="left"/>
            </w:pPr>
            <w:r>
              <w:t>Connection with Divine/Sacred/Holy/Mystery</w:t>
            </w:r>
          </w:p>
        </w:tc>
      </w:tr>
      <w:tr w:rsidR="00180F43" w14:paraId="26A96874" w14:textId="77777777" w:rsidTr="007E4524">
        <w:tc>
          <w:tcPr>
            <w:tcW w:w="4731" w:type="dxa"/>
          </w:tcPr>
          <w:p w14:paraId="0C0764C6" w14:textId="77777777" w:rsidR="00180F43" w:rsidRDefault="00180F43" w:rsidP="00180F43">
            <w:pPr>
              <w:ind w:left="0"/>
              <w:jc w:val="left"/>
            </w:pPr>
          </w:p>
          <w:p w14:paraId="12B1C444" w14:textId="77777777" w:rsidR="00F9065D" w:rsidRPr="00F9065D" w:rsidRDefault="00F9065D" w:rsidP="00180F43">
            <w:pPr>
              <w:ind w:left="0"/>
              <w:jc w:val="left"/>
              <w:rPr>
                <w:b/>
              </w:rPr>
            </w:pPr>
            <w:r w:rsidRPr="00F9065D">
              <w:rPr>
                <w:b/>
              </w:rPr>
              <w:t>Sacred Story</w:t>
            </w:r>
          </w:p>
        </w:tc>
        <w:tc>
          <w:tcPr>
            <w:tcW w:w="4730" w:type="dxa"/>
          </w:tcPr>
          <w:p w14:paraId="48C3315B" w14:textId="77777777" w:rsidR="00180F43" w:rsidRDefault="00180F43" w:rsidP="00180F43">
            <w:pPr>
              <w:ind w:left="0"/>
              <w:jc w:val="center"/>
            </w:pPr>
          </w:p>
          <w:p w14:paraId="034942EF" w14:textId="77777777" w:rsidR="00F9065D" w:rsidRDefault="00E15C70" w:rsidP="00F9065D">
            <w:pPr>
              <w:ind w:left="0"/>
              <w:jc w:val="left"/>
            </w:pPr>
            <w:r>
              <w:t>Promote I</w:t>
            </w:r>
            <w:r w:rsidR="00F9065D">
              <w:t>nsight for Self Awareness &amp; Self Reflection</w:t>
            </w:r>
          </w:p>
          <w:p w14:paraId="2C997A41" w14:textId="77777777" w:rsidR="00F9065D" w:rsidRDefault="00F9065D" w:rsidP="00F9065D">
            <w:pPr>
              <w:ind w:left="0"/>
              <w:jc w:val="left"/>
            </w:pPr>
            <w:r>
              <w:t>Affirming Life</w:t>
            </w:r>
          </w:p>
          <w:p w14:paraId="16F3E8A2" w14:textId="77777777" w:rsidR="00F9065D" w:rsidRDefault="00F9065D" w:rsidP="00F9065D">
            <w:pPr>
              <w:ind w:left="0"/>
              <w:jc w:val="left"/>
            </w:pPr>
            <w:r>
              <w:t>Positive Spirituality</w:t>
            </w:r>
          </w:p>
          <w:p w14:paraId="2630513D" w14:textId="77777777" w:rsidR="00F9065D" w:rsidRDefault="00E15C70" w:rsidP="00F9065D">
            <w:pPr>
              <w:ind w:left="0"/>
              <w:jc w:val="left"/>
            </w:pPr>
            <w:r>
              <w:t xml:space="preserve">Serves as a </w:t>
            </w:r>
            <w:r w:rsidR="00F9065D">
              <w:t>Legacy Project</w:t>
            </w:r>
            <w:r>
              <w:t xml:space="preserve"> Springboard</w:t>
            </w:r>
          </w:p>
        </w:tc>
      </w:tr>
      <w:tr w:rsidR="00180F43" w14:paraId="3419C9C7" w14:textId="77777777" w:rsidTr="007E4524">
        <w:tc>
          <w:tcPr>
            <w:tcW w:w="4731" w:type="dxa"/>
          </w:tcPr>
          <w:p w14:paraId="4C18F512" w14:textId="77777777" w:rsidR="00180F43" w:rsidRDefault="00180F43" w:rsidP="00180F43">
            <w:pPr>
              <w:ind w:left="0"/>
              <w:jc w:val="left"/>
            </w:pPr>
          </w:p>
          <w:p w14:paraId="747E7F97" w14:textId="77777777" w:rsidR="00F9065D" w:rsidRPr="00F9065D" w:rsidRDefault="00F9065D" w:rsidP="00180F43">
            <w:pPr>
              <w:ind w:left="0"/>
              <w:jc w:val="left"/>
              <w:rPr>
                <w:b/>
              </w:rPr>
            </w:pPr>
            <w:r w:rsidRPr="00F9065D">
              <w:rPr>
                <w:b/>
              </w:rPr>
              <w:t>Dream Work</w:t>
            </w:r>
          </w:p>
        </w:tc>
        <w:tc>
          <w:tcPr>
            <w:tcW w:w="4730" w:type="dxa"/>
          </w:tcPr>
          <w:p w14:paraId="33F1ABB5" w14:textId="77777777" w:rsidR="00180F43" w:rsidRDefault="00180F43" w:rsidP="00180F43">
            <w:pPr>
              <w:ind w:left="0"/>
              <w:jc w:val="center"/>
            </w:pPr>
          </w:p>
          <w:p w14:paraId="59550F4D" w14:textId="77777777" w:rsidR="00F9065D" w:rsidRDefault="00F9065D" w:rsidP="00F9065D">
            <w:pPr>
              <w:ind w:left="0"/>
              <w:jc w:val="left"/>
            </w:pPr>
            <w:r>
              <w:t>Promote insight for Self Awareness &amp; Self Reflection</w:t>
            </w:r>
          </w:p>
          <w:p w14:paraId="2F38E0EE" w14:textId="77777777" w:rsidR="00F9065D" w:rsidRDefault="00F9065D" w:rsidP="00F9065D">
            <w:pPr>
              <w:ind w:left="0"/>
              <w:jc w:val="left"/>
            </w:pPr>
            <w:r>
              <w:t>Healing Effects</w:t>
            </w:r>
          </w:p>
        </w:tc>
      </w:tr>
      <w:tr w:rsidR="00180F43" w14:paraId="5838956E" w14:textId="77777777" w:rsidTr="007E4524">
        <w:tc>
          <w:tcPr>
            <w:tcW w:w="4731" w:type="dxa"/>
          </w:tcPr>
          <w:p w14:paraId="5C5E9D6D" w14:textId="77777777" w:rsidR="00180F43" w:rsidRDefault="00180F43" w:rsidP="00180F43">
            <w:pPr>
              <w:ind w:left="0"/>
              <w:jc w:val="left"/>
            </w:pPr>
          </w:p>
          <w:p w14:paraId="34CA390A" w14:textId="77777777" w:rsidR="00F9065D" w:rsidRPr="00F9065D" w:rsidRDefault="00F9065D" w:rsidP="00180F43">
            <w:pPr>
              <w:ind w:left="0"/>
              <w:jc w:val="left"/>
              <w:rPr>
                <w:b/>
              </w:rPr>
            </w:pPr>
            <w:r w:rsidRPr="00F9065D">
              <w:rPr>
                <w:b/>
              </w:rPr>
              <w:t>Pastoral Counseling:</w:t>
            </w:r>
          </w:p>
          <w:p w14:paraId="4CFAF153" w14:textId="77777777" w:rsidR="00F9065D" w:rsidRDefault="00F9065D" w:rsidP="00180F43">
            <w:pPr>
              <w:ind w:left="0"/>
              <w:jc w:val="left"/>
            </w:pPr>
            <w:r>
              <w:t>Explore Sense of Meaning and Life Purpose</w:t>
            </w:r>
          </w:p>
          <w:p w14:paraId="5208DBF0" w14:textId="77777777" w:rsidR="00F9065D" w:rsidRDefault="00F9065D" w:rsidP="00180F43">
            <w:pPr>
              <w:ind w:left="0"/>
              <w:jc w:val="left"/>
            </w:pPr>
            <w:r>
              <w:t>Grief &amp; Loss</w:t>
            </w:r>
          </w:p>
          <w:p w14:paraId="38EA5769" w14:textId="77777777" w:rsidR="00F9065D" w:rsidRDefault="00F9065D" w:rsidP="00180F43">
            <w:pPr>
              <w:ind w:left="0"/>
              <w:jc w:val="left"/>
            </w:pPr>
            <w:r>
              <w:t>Explore hopes and fears</w:t>
            </w:r>
          </w:p>
          <w:p w14:paraId="11282D17" w14:textId="77777777" w:rsidR="00F9065D" w:rsidRDefault="00F9065D" w:rsidP="00180F43">
            <w:pPr>
              <w:ind w:left="0"/>
              <w:jc w:val="left"/>
            </w:pPr>
            <w:r>
              <w:t>Explore “why” questions in relation to life, death, suffering</w:t>
            </w:r>
          </w:p>
          <w:p w14:paraId="4D568BF1" w14:textId="77777777" w:rsidR="00F9065D" w:rsidRDefault="00F9065D" w:rsidP="00180F43">
            <w:pPr>
              <w:ind w:left="0"/>
              <w:jc w:val="left"/>
            </w:pPr>
            <w:r>
              <w:t>Forgiveness</w:t>
            </w:r>
          </w:p>
          <w:p w14:paraId="0C438C6C" w14:textId="77777777" w:rsidR="00F9065D" w:rsidRDefault="00F9065D" w:rsidP="00180F43">
            <w:pPr>
              <w:ind w:left="0"/>
              <w:jc w:val="left"/>
            </w:pPr>
            <w:r>
              <w:t>Reconciliation</w:t>
            </w:r>
          </w:p>
          <w:p w14:paraId="166EC5FB" w14:textId="77777777" w:rsidR="00F9065D" w:rsidRDefault="00F9065D" w:rsidP="00180F43">
            <w:pPr>
              <w:ind w:left="0"/>
              <w:jc w:val="left"/>
            </w:pPr>
            <w:r>
              <w:t>Mindfulness</w:t>
            </w:r>
          </w:p>
        </w:tc>
        <w:tc>
          <w:tcPr>
            <w:tcW w:w="4730" w:type="dxa"/>
          </w:tcPr>
          <w:p w14:paraId="32ADF13F" w14:textId="77777777" w:rsidR="00180F43" w:rsidRDefault="00180F43" w:rsidP="00180F43">
            <w:pPr>
              <w:ind w:left="0"/>
              <w:jc w:val="center"/>
            </w:pPr>
          </w:p>
          <w:p w14:paraId="560CC72A" w14:textId="77777777" w:rsidR="00F9065D" w:rsidRDefault="00F9065D" w:rsidP="00F9065D">
            <w:pPr>
              <w:ind w:left="0"/>
              <w:jc w:val="left"/>
            </w:pPr>
            <w:r>
              <w:t>Increase Hope</w:t>
            </w:r>
          </w:p>
          <w:p w14:paraId="434188D3" w14:textId="77777777" w:rsidR="00F9065D" w:rsidRDefault="00F9065D" w:rsidP="00F9065D">
            <w:pPr>
              <w:ind w:left="0"/>
              <w:jc w:val="left"/>
            </w:pPr>
            <w:r>
              <w:t>Increase Gratitude</w:t>
            </w:r>
          </w:p>
          <w:p w14:paraId="442AD614" w14:textId="77777777" w:rsidR="00F9065D" w:rsidRDefault="00F9065D" w:rsidP="00F9065D">
            <w:pPr>
              <w:ind w:left="0"/>
              <w:jc w:val="left"/>
            </w:pPr>
            <w:r>
              <w:t>Live in the Present</w:t>
            </w:r>
          </w:p>
          <w:p w14:paraId="3A63856C" w14:textId="77777777" w:rsidR="00F9065D" w:rsidRDefault="00F9065D" w:rsidP="00F9065D">
            <w:pPr>
              <w:ind w:left="0"/>
              <w:jc w:val="left"/>
            </w:pPr>
            <w:r>
              <w:t>Find Meaning</w:t>
            </w:r>
          </w:p>
          <w:p w14:paraId="17025701" w14:textId="77777777" w:rsidR="00F9065D" w:rsidRDefault="00F9065D" w:rsidP="00F9065D">
            <w:pPr>
              <w:ind w:left="0"/>
              <w:jc w:val="left"/>
            </w:pPr>
            <w:r>
              <w:t>Use Inner Strengths</w:t>
            </w:r>
          </w:p>
          <w:p w14:paraId="4FD081E0" w14:textId="77777777" w:rsidR="00F9065D" w:rsidRDefault="00F9065D" w:rsidP="00F9065D">
            <w:pPr>
              <w:ind w:left="0"/>
              <w:jc w:val="left"/>
            </w:pPr>
            <w:r>
              <w:t>Appreciate Personal Value</w:t>
            </w:r>
          </w:p>
          <w:p w14:paraId="0D135747" w14:textId="77777777" w:rsidR="00F9065D" w:rsidRDefault="00F9065D" w:rsidP="00F9065D">
            <w:pPr>
              <w:ind w:left="0"/>
              <w:jc w:val="left"/>
            </w:pPr>
            <w:r>
              <w:t>Permission to Say Goodbye</w:t>
            </w:r>
          </w:p>
          <w:p w14:paraId="3A07FDA9" w14:textId="77777777" w:rsidR="00F9065D" w:rsidRDefault="00F9065D" w:rsidP="00F9065D">
            <w:pPr>
              <w:ind w:left="0"/>
              <w:jc w:val="left"/>
            </w:pPr>
            <w:r>
              <w:t>Mend damaged relationships</w:t>
            </w:r>
          </w:p>
          <w:p w14:paraId="5F9AFF14" w14:textId="77777777" w:rsidR="00F9065D" w:rsidRDefault="00F9065D" w:rsidP="00F9065D">
            <w:pPr>
              <w:ind w:left="0"/>
              <w:jc w:val="left"/>
            </w:pPr>
            <w:r>
              <w:t>Explore &amp; Express Feelings</w:t>
            </w:r>
          </w:p>
        </w:tc>
      </w:tr>
      <w:tr w:rsidR="00180F43" w14:paraId="3D62EF41" w14:textId="77777777" w:rsidTr="007E4524">
        <w:tc>
          <w:tcPr>
            <w:tcW w:w="4731" w:type="dxa"/>
          </w:tcPr>
          <w:p w14:paraId="0DC97DC6" w14:textId="77777777" w:rsidR="00180F43" w:rsidRDefault="00180F43" w:rsidP="00180F43">
            <w:pPr>
              <w:ind w:left="0"/>
              <w:jc w:val="left"/>
            </w:pPr>
          </w:p>
          <w:p w14:paraId="05EABC1F" w14:textId="77777777" w:rsidR="00F9065D" w:rsidRPr="007E4524" w:rsidRDefault="00F9065D" w:rsidP="00180F43">
            <w:pPr>
              <w:ind w:left="0"/>
              <w:jc w:val="left"/>
              <w:rPr>
                <w:b/>
              </w:rPr>
            </w:pPr>
            <w:r w:rsidRPr="007E4524">
              <w:rPr>
                <w:b/>
              </w:rPr>
              <w:t>Sacred Ritual:</w:t>
            </w:r>
          </w:p>
          <w:p w14:paraId="193FA4AA" w14:textId="77777777" w:rsidR="00F9065D" w:rsidRDefault="00F9065D" w:rsidP="00180F43">
            <w:pPr>
              <w:ind w:left="0"/>
              <w:jc w:val="left"/>
            </w:pPr>
            <w:r>
              <w:t>Confession</w:t>
            </w:r>
          </w:p>
          <w:p w14:paraId="399CD876" w14:textId="77777777" w:rsidR="00F9065D" w:rsidRDefault="00F9065D" w:rsidP="00180F43">
            <w:pPr>
              <w:ind w:left="0"/>
              <w:jc w:val="left"/>
            </w:pPr>
            <w:r>
              <w:t>Baptism</w:t>
            </w:r>
          </w:p>
          <w:p w14:paraId="51290461" w14:textId="77777777" w:rsidR="00F9065D" w:rsidRDefault="00F9065D" w:rsidP="00180F43">
            <w:pPr>
              <w:ind w:left="0"/>
              <w:jc w:val="left"/>
            </w:pPr>
            <w:r>
              <w:t>Vigils</w:t>
            </w:r>
          </w:p>
          <w:p w14:paraId="2D99CB17" w14:textId="77777777" w:rsidR="00F9065D" w:rsidRDefault="00F9065D" w:rsidP="00180F43">
            <w:pPr>
              <w:ind w:left="0"/>
              <w:jc w:val="left"/>
            </w:pPr>
            <w:r>
              <w:t>Meditation</w:t>
            </w:r>
          </w:p>
          <w:p w14:paraId="001100A2" w14:textId="77777777" w:rsidR="00F9065D" w:rsidRDefault="00F9065D" w:rsidP="00180F43">
            <w:pPr>
              <w:ind w:left="0"/>
              <w:jc w:val="left"/>
            </w:pPr>
            <w:r>
              <w:t>Pray the Rosary</w:t>
            </w:r>
          </w:p>
          <w:p w14:paraId="27520113" w14:textId="77777777" w:rsidR="00F9065D" w:rsidRDefault="00F9065D" w:rsidP="00180F43">
            <w:pPr>
              <w:ind w:left="0"/>
              <w:jc w:val="left"/>
            </w:pPr>
            <w:r>
              <w:t>Anointing</w:t>
            </w:r>
          </w:p>
          <w:p w14:paraId="0FFFEE8E" w14:textId="77777777" w:rsidR="00F9065D" w:rsidRDefault="00F9065D" w:rsidP="00180F43">
            <w:pPr>
              <w:ind w:left="0"/>
              <w:jc w:val="left"/>
            </w:pPr>
            <w:r>
              <w:t>Conduct Funeral/Graveside/Memorial</w:t>
            </w:r>
          </w:p>
        </w:tc>
        <w:tc>
          <w:tcPr>
            <w:tcW w:w="4730" w:type="dxa"/>
          </w:tcPr>
          <w:p w14:paraId="686F649F" w14:textId="77777777" w:rsidR="00180F43" w:rsidRDefault="00180F43" w:rsidP="00180F43">
            <w:pPr>
              <w:ind w:left="0"/>
              <w:jc w:val="center"/>
            </w:pPr>
          </w:p>
          <w:p w14:paraId="147419F5" w14:textId="77777777" w:rsidR="00F9065D" w:rsidRDefault="00F9065D" w:rsidP="00F9065D">
            <w:pPr>
              <w:ind w:left="0"/>
              <w:jc w:val="left"/>
            </w:pPr>
            <w:r>
              <w:t>Connection with Divine/Sacred/Holy/Mystery</w:t>
            </w:r>
          </w:p>
          <w:p w14:paraId="45147896" w14:textId="77777777" w:rsidR="00F9065D" w:rsidRDefault="00F9065D" w:rsidP="00F9065D">
            <w:pPr>
              <w:ind w:left="0"/>
              <w:jc w:val="left"/>
            </w:pPr>
            <w:r>
              <w:t>A Coping Resource</w:t>
            </w:r>
          </w:p>
        </w:tc>
      </w:tr>
      <w:tr w:rsidR="00180F43" w14:paraId="5E671E02" w14:textId="77777777" w:rsidTr="007E4524">
        <w:tc>
          <w:tcPr>
            <w:tcW w:w="4731" w:type="dxa"/>
          </w:tcPr>
          <w:p w14:paraId="17816583" w14:textId="77777777" w:rsidR="00180F43" w:rsidRDefault="00180F43" w:rsidP="00180F43">
            <w:pPr>
              <w:ind w:left="0"/>
              <w:jc w:val="left"/>
            </w:pPr>
          </w:p>
          <w:p w14:paraId="5A1FFE59" w14:textId="77777777" w:rsidR="00F9065D" w:rsidRPr="00F9065D" w:rsidRDefault="00F9065D" w:rsidP="00180F43">
            <w:pPr>
              <w:ind w:left="0"/>
              <w:jc w:val="left"/>
              <w:rPr>
                <w:b/>
              </w:rPr>
            </w:pPr>
            <w:r w:rsidRPr="00F9065D">
              <w:rPr>
                <w:b/>
              </w:rPr>
              <w:t>Make Referral to Community Spiritual Care Leader:</w:t>
            </w:r>
          </w:p>
          <w:p w14:paraId="186D792C" w14:textId="77777777" w:rsidR="00F9065D" w:rsidRDefault="00F9065D" w:rsidP="00180F43">
            <w:pPr>
              <w:ind w:left="0"/>
              <w:jc w:val="left"/>
            </w:pPr>
            <w:r>
              <w:t>Pastor</w:t>
            </w:r>
          </w:p>
          <w:p w14:paraId="3ACE427C" w14:textId="77777777" w:rsidR="00F9065D" w:rsidRDefault="00F9065D" w:rsidP="00180F43">
            <w:pPr>
              <w:ind w:left="0"/>
              <w:jc w:val="left"/>
            </w:pPr>
            <w:r>
              <w:t>Elder</w:t>
            </w:r>
          </w:p>
          <w:p w14:paraId="15D95D0D" w14:textId="77777777" w:rsidR="00F9065D" w:rsidRDefault="00F9065D" w:rsidP="00180F43">
            <w:pPr>
              <w:ind w:left="0"/>
              <w:jc w:val="left"/>
            </w:pPr>
            <w:r>
              <w:t>Priest</w:t>
            </w:r>
          </w:p>
          <w:p w14:paraId="4ED37292" w14:textId="77777777" w:rsidR="00F9065D" w:rsidRDefault="00F9065D" w:rsidP="00180F43">
            <w:pPr>
              <w:ind w:left="0"/>
              <w:jc w:val="left"/>
            </w:pPr>
            <w:r>
              <w:t>Rabbi</w:t>
            </w:r>
          </w:p>
          <w:p w14:paraId="20DF2362" w14:textId="77777777" w:rsidR="00F9065D" w:rsidRDefault="00F9065D" w:rsidP="00180F43">
            <w:pPr>
              <w:ind w:left="0"/>
              <w:jc w:val="left"/>
            </w:pPr>
            <w:r>
              <w:t>Imam</w:t>
            </w:r>
          </w:p>
          <w:p w14:paraId="2B5D2000" w14:textId="77777777" w:rsidR="00F9065D" w:rsidRDefault="00F9065D" w:rsidP="00180F43">
            <w:pPr>
              <w:ind w:left="0"/>
              <w:jc w:val="left"/>
            </w:pPr>
            <w:r>
              <w:t>Shaman</w:t>
            </w:r>
          </w:p>
        </w:tc>
        <w:tc>
          <w:tcPr>
            <w:tcW w:w="4730" w:type="dxa"/>
          </w:tcPr>
          <w:p w14:paraId="2EA158B9" w14:textId="77777777" w:rsidR="00180F43" w:rsidRDefault="00180F43" w:rsidP="00180F43">
            <w:pPr>
              <w:ind w:left="0"/>
              <w:jc w:val="center"/>
            </w:pPr>
          </w:p>
          <w:p w14:paraId="7ED577F0" w14:textId="77777777" w:rsidR="007E4524" w:rsidRDefault="007E4524" w:rsidP="007E4524">
            <w:pPr>
              <w:ind w:left="0"/>
              <w:jc w:val="left"/>
            </w:pPr>
          </w:p>
        </w:tc>
      </w:tr>
      <w:tr w:rsidR="00180F43" w14:paraId="732C8A4A" w14:textId="77777777" w:rsidTr="007E4524">
        <w:tc>
          <w:tcPr>
            <w:tcW w:w="4731" w:type="dxa"/>
          </w:tcPr>
          <w:p w14:paraId="34F71B41" w14:textId="77777777" w:rsidR="00180F43" w:rsidRDefault="00180F43" w:rsidP="00180F43">
            <w:pPr>
              <w:ind w:left="0"/>
              <w:jc w:val="left"/>
            </w:pPr>
          </w:p>
        </w:tc>
        <w:tc>
          <w:tcPr>
            <w:tcW w:w="4730" w:type="dxa"/>
          </w:tcPr>
          <w:p w14:paraId="06DD4F01" w14:textId="77777777" w:rsidR="00180F43" w:rsidRDefault="00180F43" w:rsidP="00180F43">
            <w:pPr>
              <w:ind w:left="0"/>
              <w:jc w:val="center"/>
            </w:pPr>
          </w:p>
        </w:tc>
      </w:tr>
    </w:tbl>
    <w:p w14:paraId="0EC22A2D" w14:textId="77777777" w:rsidR="00180F43" w:rsidRDefault="00180F43" w:rsidP="00180F43">
      <w:pPr>
        <w:jc w:val="left"/>
      </w:pPr>
    </w:p>
    <w:p w14:paraId="49D8CC66" w14:textId="77777777" w:rsidR="00180F43" w:rsidRDefault="00180F43" w:rsidP="00180F43">
      <w:pPr>
        <w:jc w:val="left"/>
      </w:pPr>
    </w:p>
    <w:p w14:paraId="1D264CE8" w14:textId="77777777" w:rsidR="00180F43" w:rsidRDefault="00180F43" w:rsidP="00180F43">
      <w:pPr>
        <w:jc w:val="left"/>
      </w:pPr>
    </w:p>
    <w:sectPr w:rsidR="00180F43" w:rsidSect="00180F43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1DDBD" w14:textId="77777777" w:rsidR="002E30AA" w:rsidRDefault="002E30AA" w:rsidP="007E4524">
      <w:r>
        <w:separator/>
      </w:r>
    </w:p>
  </w:endnote>
  <w:endnote w:type="continuationSeparator" w:id="0">
    <w:p w14:paraId="17EF5CCB" w14:textId="77777777" w:rsidR="002E30AA" w:rsidRDefault="002E30AA" w:rsidP="007E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0018399"/>
      <w:docPartObj>
        <w:docPartGallery w:val="Page Numbers (Bottom of Page)"/>
        <w:docPartUnique/>
      </w:docPartObj>
    </w:sdtPr>
    <w:sdtEndPr/>
    <w:sdtContent>
      <w:p w14:paraId="3094AFAC" w14:textId="77777777" w:rsidR="00C21C8F" w:rsidRDefault="002E30A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C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243126" w14:textId="77777777" w:rsidR="00C21C8F" w:rsidRDefault="00C21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CC126" w14:textId="77777777" w:rsidR="002E30AA" w:rsidRDefault="002E30AA" w:rsidP="007E4524">
      <w:r>
        <w:separator/>
      </w:r>
    </w:p>
  </w:footnote>
  <w:footnote w:type="continuationSeparator" w:id="0">
    <w:p w14:paraId="3D49DD21" w14:textId="77777777" w:rsidR="002E30AA" w:rsidRDefault="002E30AA" w:rsidP="007E4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F43"/>
    <w:rsid w:val="00141AEE"/>
    <w:rsid w:val="00180F43"/>
    <w:rsid w:val="002117FC"/>
    <w:rsid w:val="002E30AA"/>
    <w:rsid w:val="00384B1B"/>
    <w:rsid w:val="00400056"/>
    <w:rsid w:val="00524C50"/>
    <w:rsid w:val="005257B2"/>
    <w:rsid w:val="00676935"/>
    <w:rsid w:val="007952DD"/>
    <w:rsid w:val="007E4524"/>
    <w:rsid w:val="00904731"/>
    <w:rsid w:val="00922FF5"/>
    <w:rsid w:val="00BD6630"/>
    <w:rsid w:val="00C21C8F"/>
    <w:rsid w:val="00C87CA1"/>
    <w:rsid w:val="00D855DA"/>
    <w:rsid w:val="00DC1742"/>
    <w:rsid w:val="00E15C70"/>
    <w:rsid w:val="00F9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034C3"/>
  <w15:docId w15:val="{39025D9E-ED6C-3346-808A-E7DB52B6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E45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524"/>
  </w:style>
  <w:style w:type="paragraph" w:styleId="Footer">
    <w:name w:val="footer"/>
    <w:basedOn w:val="Normal"/>
    <w:link w:val="FooterChar"/>
    <w:uiPriority w:val="99"/>
    <w:unhideWhenUsed/>
    <w:rsid w:val="007E45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524"/>
  </w:style>
  <w:style w:type="paragraph" w:styleId="BalloonText">
    <w:name w:val="Balloon Text"/>
    <w:basedOn w:val="Normal"/>
    <w:link w:val="BalloonTextChar"/>
    <w:uiPriority w:val="99"/>
    <w:semiHidden/>
    <w:unhideWhenUsed/>
    <w:rsid w:val="007E4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Gentiva Health Services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Marjorie</dc:creator>
  <cp:lastModifiedBy>James Waddell</cp:lastModifiedBy>
  <cp:revision>2</cp:revision>
  <cp:lastPrinted>2018-09-10T17:59:00Z</cp:lastPrinted>
  <dcterms:created xsi:type="dcterms:W3CDTF">2020-10-12T19:54:00Z</dcterms:created>
  <dcterms:modified xsi:type="dcterms:W3CDTF">2020-10-12T19:54:00Z</dcterms:modified>
</cp:coreProperties>
</file>